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684" w:rsidRDefault="00083684" w:rsidP="00083684">
      <w:pPr>
        <w:pStyle w:val="Heading1"/>
        <w:shd w:val="clear" w:color="auto" w:fill="FFFFFF"/>
        <w:spacing w:after="120" w:afterAutospacing="0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Appendix E References</w:t>
      </w:r>
    </w:p>
    <w:p w:rsidR="00083684" w:rsidRDefault="00083684" w:rsidP="00083684">
      <w:pPr>
        <w:shd w:val="clear" w:color="auto" w:fill="FFFFFF"/>
        <w:spacing w:before="120"/>
        <w:ind w:left="240"/>
        <w:rPr>
          <w:rFonts w:ascii="inherit" w:hAnsi="inherit" w:cs="Arial"/>
          <w:b/>
          <w:bCs/>
          <w:color w:val="000000"/>
          <w:sz w:val="24"/>
          <w:szCs w:val="24"/>
        </w:rPr>
      </w:pPr>
      <w:r>
        <w:rPr>
          <w:rFonts w:ascii="inherit" w:hAnsi="inherit" w:cs="Arial"/>
          <w:b/>
          <w:bCs/>
          <w:color w:val="000000"/>
        </w:rPr>
        <w:t>ANSI-HFES-100-1988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bookmarkStart w:id="0" w:name="ANSI-HFES-100-1988"/>
      <w:r>
        <w:rPr>
          <w:rFonts w:ascii="Arial" w:hAnsi="Arial" w:cs="Arial"/>
          <w:color w:val="000000"/>
          <w:sz w:val="27"/>
          <w:szCs w:val="27"/>
        </w:rPr>
        <w:t>ANSI/HFS 100-1988, American National Standard for Human Factors Engineering of Visual Display Terminal Workstations, Section 6, pp. 17-20.</w:t>
      </w:r>
      <w:bookmarkEnd w:id="0"/>
    </w:p>
    <w:p w:rsidR="00083684" w:rsidRDefault="00083684" w:rsidP="00083684">
      <w:pPr>
        <w:shd w:val="clear" w:color="auto" w:fill="FFFFFF"/>
        <w:spacing w:before="120" w:after="0"/>
        <w:ind w:left="480"/>
        <w:rPr>
          <w:rFonts w:ascii="inherit" w:hAnsi="inherit" w:cs="Arial"/>
          <w:b/>
          <w:bCs/>
          <w:color w:val="000000"/>
          <w:sz w:val="24"/>
          <w:szCs w:val="24"/>
        </w:rPr>
      </w:pPr>
      <w:bookmarkStart w:id="1" w:name="ARDITI"/>
      <w:r>
        <w:rPr>
          <w:rFonts w:ascii="inherit" w:hAnsi="inherit" w:cs="Arial"/>
          <w:b/>
          <w:bCs/>
          <w:color w:val="000000"/>
        </w:rPr>
        <w:t>ARDITI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proofErr w:type="spellStart"/>
      <w:r>
        <w:rPr>
          <w:rFonts w:ascii="Arial" w:hAnsi="Arial" w:cs="Arial"/>
          <w:color w:val="000000"/>
          <w:sz w:val="27"/>
          <w:szCs w:val="27"/>
        </w:rPr>
        <w:t>Arditi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, A. (2002). Effective color contrast: designing for people with partial sight and color deficiencies.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New York, Arlene R. Gordon Research Institute, Lighthouse International.</w:t>
      </w:r>
      <w:bookmarkEnd w:id="1"/>
      <w:proofErr w:type="gramEnd"/>
    </w:p>
    <w:p w:rsidR="00083684" w:rsidRDefault="00083684" w:rsidP="00083684">
      <w:pPr>
        <w:shd w:val="clear" w:color="auto" w:fill="FFFFFF"/>
        <w:spacing w:before="120" w:after="0"/>
        <w:ind w:left="720"/>
        <w:rPr>
          <w:rFonts w:ascii="inherit" w:hAnsi="inherit" w:cs="Arial"/>
          <w:b/>
          <w:bCs/>
          <w:color w:val="000000"/>
          <w:sz w:val="24"/>
          <w:szCs w:val="24"/>
        </w:rPr>
      </w:pPr>
      <w:r>
        <w:rPr>
          <w:rFonts w:ascii="inherit" w:hAnsi="inherit" w:cs="Arial"/>
          <w:b/>
          <w:bCs/>
          <w:color w:val="000000"/>
        </w:rPr>
        <w:t>ARDITI-FAYE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bookmarkStart w:id="2" w:name="ARDITI-FAYE"/>
      <w:proofErr w:type="spellStart"/>
      <w:proofErr w:type="gramStart"/>
      <w:r>
        <w:rPr>
          <w:rFonts w:ascii="Arial" w:hAnsi="Arial" w:cs="Arial"/>
          <w:color w:val="000000"/>
          <w:sz w:val="27"/>
          <w:szCs w:val="27"/>
        </w:rPr>
        <w:t>Arditi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A. and Faye, E. (2004).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Monocular and binocular letter contrast sensitivity and letter acuity in a diverse ophthalmologic practice.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Supplement to Optometry and Vision Science, 81 (12S), 287.</w:t>
      </w:r>
      <w:bookmarkEnd w:id="2"/>
    </w:p>
    <w:p w:rsidR="00083684" w:rsidRDefault="00083684" w:rsidP="00083684">
      <w:pPr>
        <w:shd w:val="clear" w:color="auto" w:fill="FFFFFF"/>
        <w:spacing w:before="120" w:after="0"/>
        <w:ind w:left="960"/>
        <w:rPr>
          <w:rFonts w:ascii="inherit" w:hAnsi="inherit" w:cs="Arial"/>
          <w:b/>
          <w:bCs/>
          <w:color w:val="000000"/>
          <w:sz w:val="24"/>
          <w:szCs w:val="24"/>
        </w:rPr>
      </w:pPr>
      <w:r>
        <w:rPr>
          <w:rFonts w:ascii="inherit" w:hAnsi="inherit" w:cs="Arial"/>
          <w:b/>
          <w:bCs/>
          <w:color w:val="000000"/>
        </w:rPr>
        <w:t>ARDITI-KNOBLAUCH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bookmarkStart w:id="3" w:name="ARDITI-KNOBLAUCH-1994"/>
      <w:proofErr w:type="spellStart"/>
      <w:proofErr w:type="gramStart"/>
      <w:r>
        <w:rPr>
          <w:rFonts w:ascii="Arial" w:hAnsi="Arial" w:cs="Arial"/>
          <w:color w:val="000000"/>
          <w:sz w:val="27"/>
          <w:szCs w:val="27"/>
        </w:rPr>
        <w:t>Arditi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A. and Knoblauch, K. (1994).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Choosing effective display colors for the partially-sighted.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Society for Information Display International Symposium Digest of Technical Papers, 25, 32-35.</w:t>
      </w:r>
      <w:bookmarkEnd w:id="3"/>
    </w:p>
    <w:p w:rsidR="00083684" w:rsidRDefault="00083684" w:rsidP="00083684">
      <w:pPr>
        <w:shd w:val="clear" w:color="auto" w:fill="FFFFFF"/>
        <w:spacing w:before="120" w:after="0"/>
        <w:ind w:left="1200"/>
        <w:rPr>
          <w:rFonts w:ascii="inherit" w:hAnsi="inherit" w:cs="Arial"/>
          <w:b/>
          <w:bCs/>
          <w:color w:val="000000"/>
          <w:sz w:val="24"/>
          <w:szCs w:val="24"/>
        </w:rPr>
      </w:pPr>
      <w:r>
        <w:rPr>
          <w:rFonts w:ascii="inherit" w:hAnsi="inherit" w:cs="Arial"/>
          <w:b/>
          <w:bCs/>
          <w:color w:val="000000"/>
        </w:rPr>
        <w:t>ARDITI-KNOBLAUCH-1996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bookmarkStart w:id="4" w:name="ARDITI-KNOBLAUCH-1996"/>
      <w:proofErr w:type="spellStart"/>
      <w:proofErr w:type="gramStart"/>
      <w:r>
        <w:rPr>
          <w:rFonts w:ascii="Arial" w:hAnsi="Arial" w:cs="Arial"/>
          <w:color w:val="000000"/>
          <w:sz w:val="27"/>
          <w:szCs w:val="27"/>
        </w:rPr>
        <w:t>Arditi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A. and Knoblauch, K. (1996).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Effective color contrast and low vision.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In B. Rosenthal and R. Cole (Eds.) Functional Assessment of Low Vision.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St. Louis, Mosby, 129-135.</w:t>
      </w:r>
      <w:bookmarkEnd w:id="4"/>
    </w:p>
    <w:p w:rsidR="00083684" w:rsidRDefault="00083684" w:rsidP="00083684">
      <w:pPr>
        <w:shd w:val="clear" w:color="auto" w:fill="FFFFFF"/>
        <w:spacing w:before="120" w:after="0"/>
        <w:ind w:left="1440"/>
        <w:rPr>
          <w:rFonts w:ascii="inherit" w:hAnsi="inherit" w:cs="Arial"/>
          <w:b/>
          <w:bCs/>
          <w:color w:val="000000"/>
          <w:sz w:val="24"/>
          <w:szCs w:val="24"/>
        </w:rPr>
      </w:pPr>
      <w:bookmarkStart w:id="5" w:name="CAPTCHA"/>
      <w:r>
        <w:rPr>
          <w:rFonts w:ascii="inherit" w:hAnsi="inherit" w:cs="Arial"/>
          <w:b/>
          <w:bCs/>
          <w:color w:val="000000"/>
        </w:rPr>
        <w:t>CAPTCHA</w:t>
      </w:r>
    </w:p>
    <w:p w:rsidR="00083684" w:rsidRDefault="00083684" w:rsidP="00083684">
      <w:pPr>
        <w:shd w:val="clear" w:color="auto" w:fill="FFFFFF"/>
        <w:ind w:left="720"/>
        <w:rPr>
          <w:rFonts w:ascii="Arial" w:hAnsi="Arial" w:cs="Arial"/>
          <w:color w:val="000000"/>
          <w:sz w:val="27"/>
          <w:szCs w:val="27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>The CAPTCHA Project, Carnegie Mellon University.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The project is online at </w:t>
      </w:r>
      <w:bookmarkEnd w:id="5"/>
      <w:r>
        <w:rPr>
          <w:rFonts w:ascii="Arial" w:hAnsi="Arial" w:cs="Arial"/>
          <w:color w:val="000000"/>
          <w:sz w:val="27"/>
          <w:szCs w:val="27"/>
        </w:rPr>
        <w:fldChar w:fldCharType="begin"/>
      </w:r>
      <w:r>
        <w:rPr>
          <w:rFonts w:ascii="Arial" w:hAnsi="Arial" w:cs="Arial"/>
          <w:color w:val="000000"/>
          <w:sz w:val="27"/>
          <w:szCs w:val="27"/>
        </w:rPr>
        <w:instrText xml:space="preserve"> HYPERLINK "http://www.captcha.net/" </w:instrText>
      </w:r>
      <w:r>
        <w:rPr>
          <w:rFonts w:ascii="Arial" w:hAnsi="Arial" w:cs="Arial"/>
          <w:color w:val="000000"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color w:val="034575"/>
          <w:sz w:val="27"/>
          <w:szCs w:val="27"/>
        </w:rPr>
        <w:t>http://www.captcha.net</w:t>
      </w:r>
      <w:r>
        <w:rPr>
          <w:rFonts w:ascii="Arial" w:hAnsi="Arial" w:cs="Arial"/>
          <w:color w:val="000000"/>
          <w:sz w:val="27"/>
          <w:szCs w:val="27"/>
        </w:rPr>
        <w:fldChar w:fldCharType="end"/>
      </w:r>
      <w:r>
        <w:rPr>
          <w:rFonts w:ascii="Arial" w:hAnsi="Arial" w:cs="Arial"/>
          <w:color w:val="000000"/>
          <w:sz w:val="27"/>
          <w:szCs w:val="27"/>
        </w:rPr>
        <w:t>.</w:t>
      </w:r>
    </w:p>
    <w:p w:rsidR="00083684" w:rsidRDefault="00083684" w:rsidP="00083684">
      <w:pPr>
        <w:shd w:val="clear" w:color="auto" w:fill="FFFFFF"/>
        <w:spacing w:before="120"/>
        <w:ind w:left="1680"/>
        <w:rPr>
          <w:rFonts w:ascii="inherit" w:hAnsi="inherit" w:cs="Arial"/>
          <w:b/>
          <w:bCs/>
          <w:color w:val="000000"/>
          <w:sz w:val="24"/>
          <w:szCs w:val="24"/>
        </w:rPr>
      </w:pPr>
      <w:r>
        <w:rPr>
          <w:rFonts w:ascii="inherit" w:hAnsi="inherit" w:cs="Arial"/>
          <w:b/>
          <w:bCs/>
          <w:color w:val="000000"/>
        </w:rPr>
        <w:t>GITTINGS-FOZARD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bookmarkStart w:id="6" w:name="GITTINGS-FOZARD"/>
      <w:proofErr w:type="spellStart"/>
      <w:proofErr w:type="gramStart"/>
      <w:r>
        <w:rPr>
          <w:rFonts w:ascii="Arial" w:hAnsi="Arial" w:cs="Arial"/>
          <w:color w:val="000000"/>
          <w:sz w:val="27"/>
          <w:szCs w:val="27"/>
        </w:rPr>
        <w:t>Gittings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, NS and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Fozard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JL (1986).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Age related changes in visual acuity. Experimental Gerontology, 21(4-5), 423-433.</w:t>
      </w:r>
      <w:bookmarkEnd w:id="6"/>
    </w:p>
    <w:p w:rsidR="00083684" w:rsidRDefault="00083684" w:rsidP="00083684">
      <w:pPr>
        <w:shd w:val="clear" w:color="auto" w:fill="FFFFFF"/>
        <w:spacing w:before="120" w:after="0"/>
        <w:ind w:left="1920"/>
        <w:rPr>
          <w:rFonts w:ascii="inherit" w:hAnsi="inherit" w:cs="Arial"/>
          <w:b/>
          <w:bCs/>
          <w:color w:val="000000"/>
          <w:sz w:val="24"/>
          <w:szCs w:val="24"/>
        </w:rPr>
      </w:pPr>
      <w:r>
        <w:rPr>
          <w:rFonts w:ascii="inherit" w:hAnsi="inherit" w:cs="Arial"/>
          <w:b/>
          <w:bCs/>
          <w:color w:val="000000"/>
        </w:rPr>
        <w:t>HARDING-BINNIE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bookmarkStart w:id="7" w:name="HARDING-BINNIE"/>
      <w:r>
        <w:rPr>
          <w:rFonts w:ascii="Arial" w:hAnsi="Arial" w:cs="Arial"/>
          <w:color w:val="000000"/>
          <w:sz w:val="27"/>
          <w:szCs w:val="27"/>
        </w:rPr>
        <w:t xml:space="preserve">Harding G. F. A. and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Binnie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C.D., Independent Analysis of the ITC Photosensitive Epilepsy Calibration Test Tape. 2002.</w:t>
      </w:r>
      <w:bookmarkEnd w:id="7"/>
    </w:p>
    <w:p w:rsidR="00083684" w:rsidRDefault="00083684" w:rsidP="00083684">
      <w:pPr>
        <w:shd w:val="clear" w:color="auto" w:fill="FFFFFF"/>
        <w:spacing w:before="120" w:after="0"/>
        <w:ind w:left="2160"/>
        <w:rPr>
          <w:rFonts w:ascii="inherit" w:hAnsi="inherit" w:cs="Arial"/>
          <w:b/>
          <w:bCs/>
          <w:color w:val="000000"/>
          <w:sz w:val="24"/>
          <w:szCs w:val="24"/>
        </w:rPr>
      </w:pPr>
      <w:r>
        <w:rPr>
          <w:rFonts w:ascii="inherit" w:hAnsi="inherit" w:cs="Arial"/>
          <w:b/>
          <w:bCs/>
          <w:color w:val="000000"/>
        </w:rPr>
        <w:t>HEARING-AID-INT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bookmarkStart w:id="8" w:name="HEARING-AID-INT"/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Levitt, H.,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Kozma-Spytek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L., &amp; Harkins, J. (2005).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In-the-ear measurements of interference in hearing aids from digital wireless telephones.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Seminars in Hearing, 26(2), 87.</w:t>
      </w:r>
      <w:bookmarkEnd w:id="8"/>
      <w:proofErr w:type="gramEnd"/>
    </w:p>
    <w:p w:rsidR="00083684" w:rsidRDefault="00083684" w:rsidP="00083684">
      <w:pPr>
        <w:shd w:val="clear" w:color="auto" w:fill="FFFFFF"/>
        <w:spacing w:before="120" w:after="0"/>
        <w:ind w:left="2400"/>
        <w:rPr>
          <w:rFonts w:ascii="inherit" w:hAnsi="inherit" w:cs="Arial"/>
          <w:b/>
          <w:bCs/>
          <w:color w:val="000000"/>
          <w:sz w:val="24"/>
          <w:szCs w:val="24"/>
        </w:rPr>
      </w:pPr>
      <w:r>
        <w:rPr>
          <w:rFonts w:ascii="inherit" w:hAnsi="inherit" w:cs="Arial"/>
          <w:b/>
          <w:bCs/>
          <w:color w:val="000000"/>
        </w:rPr>
        <w:t>IEC-4WD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bookmarkStart w:id="9" w:name="IEC-4WD"/>
      <w:r>
        <w:rPr>
          <w:rFonts w:ascii="Arial" w:hAnsi="Arial" w:cs="Arial"/>
          <w:color w:val="000000"/>
          <w:sz w:val="27"/>
          <w:szCs w:val="27"/>
        </w:rPr>
        <w:lastRenderedPageBreak/>
        <w:t xml:space="preserve">IEC/4WD 61966-2-1: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Colour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Measurement and Management in Multimedia Systems and Equipment - Part 2.1: Default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Colour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Space -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sRGB</w:t>
      </w:r>
      <w:proofErr w:type="spellEnd"/>
      <w:r>
        <w:rPr>
          <w:rFonts w:ascii="Arial" w:hAnsi="Arial" w:cs="Arial"/>
          <w:color w:val="000000"/>
          <w:sz w:val="27"/>
          <w:szCs w:val="27"/>
        </w:rPr>
        <w:t>. May 5, 1998.</w:t>
      </w:r>
      <w:bookmarkEnd w:id="9"/>
    </w:p>
    <w:p w:rsidR="00083684" w:rsidRDefault="00083684" w:rsidP="00083684">
      <w:pPr>
        <w:shd w:val="clear" w:color="auto" w:fill="FFFFFF"/>
        <w:spacing w:before="120" w:after="0"/>
        <w:ind w:left="2640"/>
        <w:rPr>
          <w:rFonts w:ascii="inherit" w:hAnsi="inherit" w:cs="Arial"/>
          <w:b/>
          <w:bCs/>
          <w:color w:val="000000"/>
          <w:sz w:val="24"/>
          <w:szCs w:val="24"/>
        </w:rPr>
      </w:pPr>
      <w:r>
        <w:rPr>
          <w:rFonts w:ascii="inherit" w:hAnsi="inherit" w:cs="Arial"/>
          <w:b/>
          <w:bCs/>
          <w:color w:val="000000"/>
        </w:rPr>
        <w:t>ISO-9241-3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bookmarkStart w:id="10" w:name="ISO-9241-3"/>
      <w:r>
        <w:rPr>
          <w:rFonts w:ascii="Arial" w:hAnsi="Arial" w:cs="Arial"/>
          <w:color w:val="000000"/>
          <w:sz w:val="27"/>
          <w:szCs w:val="27"/>
        </w:rPr>
        <w:t xml:space="preserve">ISO 9241-3, Ergonomic requirements for office work with visual display terminals (VDTs) - Part 3: Visual display requirements.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Amendment 1.</w:t>
      </w:r>
      <w:bookmarkEnd w:id="10"/>
      <w:proofErr w:type="gramEnd"/>
    </w:p>
    <w:p w:rsidR="00083684" w:rsidRDefault="00083684" w:rsidP="00083684">
      <w:pPr>
        <w:shd w:val="clear" w:color="auto" w:fill="FFFFFF"/>
        <w:spacing w:before="120" w:after="0"/>
        <w:ind w:left="2880"/>
        <w:rPr>
          <w:rFonts w:ascii="inherit" w:hAnsi="inherit" w:cs="Arial"/>
          <w:b/>
          <w:bCs/>
          <w:color w:val="000000"/>
          <w:sz w:val="24"/>
          <w:szCs w:val="24"/>
        </w:rPr>
      </w:pPr>
      <w:r>
        <w:rPr>
          <w:rFonts w:ascii="inherit" w:hAnsi="inherit" w:cs="Arial"/>
          <w:b/>
          <w:bCs/>
          <w:color w:val="000000"/>
        </w:rPr>
        <w:t>I18N-CHAR-ENC</w:t>
      </w:r>
    </w:p>
    <w:p w:rsidR="00083684" w:rsidRDefault="00083684" w:rsidP="00083684">
      <w:pPr>
        <w:shd w:val="clear" w:color="auto" w:fill="FFFFFF"/>
        <w:ind w:left="720"/>
        <w:rPr>
          <w:rFonts w:ascii="Arial" w:hAnsi="Arial" w:cs="Arial"/>
          <w:color w:val="000000"/>
          <w:sz w:val="27"/>
          <w:szCs w:val="27"/>
        </w:rPr>
      </w:pPr>
      <w:bookmarkStart w:id="11" w:name="I18N-CHAR-ENC"/>
      <w:r>
        <w:rPr>
          <w:rFonts w:ascii="Arial" w:hAnsi="Arial" w:cs="Arial"/>
          <w:color w:val="000000"/>
          <w:sz w:val="27"/>
          <w:szCs w:val="27"/>
        </w:rPr>
        <w:t xml:space="preserve">"Tutorial: Character sets &amp; encodings in XHTML, HTML and CSS," R. Ishida, ed.,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This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tutorial is available at </w:t>
      </w:r>
      <w:bookmarkEnd w:id="11"/>
      <w:r>
        <w:rPr>
          <w:rFonts w:ascii="Arial" w:hAnsi="Arial" w:cs="Arial"/>
          <w:color w:val="000000"/>
          <w:sz w:val="27"/>
          <w:szCs w:val="27"/>
        </w:rPr>
        <w:fldChar w:fldCharType="begin"/>
      </w:r>
      <w:r>
        <w:rPr>
          <w:rFonts w:ascii="Arial" w:hAnsi="Arial" w:cs="Arial"/>
          <w:color w:val="000000"/>
          <w:sz w:val="27"/>
          <w:szCs w:val="27"/>
        </w:rPr>
        <w:instrText xml:space="preserve"> HYPERLINK "http://www.w3.org/International/tutorials/tutorial-char-enc/" </w:instrText>
      </w:r>
      <w:r>
        <w:rPr>
          <w:rFonts w:ascii="Arial" w:hAnsi="Arial" w:cs="Arial"/>
          <w:color w:val="000000"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color w:val="034575"/>
          <w:sz w:val="27"/>
          <w:szCs w:val="27"/>
        </w:rPr>
        <w:t>http://www.w3.org/International/tutorials/tutorial-char-enc/</w:t>
      </w:r>
      <w:r>
        <w:rPr>
          <w:rFonts w:ascii="Arial" w:hAnsi="Arial" w:cs="Arial"/>
          <w:color w:val="000000"/>
          <w:sz w:val="27"/>
          <w:szCs w:val="27"/>
        </w:rPr>
        <w:fldChar w:fldCharType="end"/>
      </w:r>
      <w:r>
        <w:rPr>
          <w:rFonts w:ascii="Arial" w:hAnsi="Arial" w:cs="Arial"/>
          <w:color w:val="000000"/>
          <w:sz w:val="27"/>
          <w:szCs w:val="27"/>
        </w:rPr>
        <w:t>.</w:t>
      </w:r>
    </w:p>
    <w:p w:rsidR="00083684" w:rsidRDefault="00083684" w:rsidP="00083684">
      <w:pPr>
        <w:shd w:val="clear" w:color="auto" w:fill="FFFFFF"/>
        <w:spacing w:before="120"/>
        <w:ind w:left="3120"/>
        <w:rPr>
          <w:rFonts w:ascii="inherit" w:hAnsi="inherit" w:cs="Arial"/>
          <w:b/>
          <w:bCs/>
          <w:color w:val="000000"/>
          <w:sz w:val="24"/>
          <w:szCs w:val="24"/>
        </w:rPr>
      </w:pPr>
      <w:bookmarkStart w:id="12" w:name="KNOBLAUCH"/>
      <w:r>
        <w:rPr>
          <w:rFonts w:ascii="inherit" w:hAnsi="inherit" w:cs="Arial"/>
          <w:b/>
          <w:bCs/>
          <w:color w:val="000000"/>
        </w:rPr>
        <w:t>KNOBLAUCH</w:t>
      </w:r>
    </w:p>
    <w:p w:rsidR="00083684" w:rsidRDefault="00083684" w:rsidP="00083684">
      <w:pPr>
        <w:shd w:val="clear" w:color="auto" w:fill="FFFFFF"/>
        <w:spacing w:after="120"/>
        <w:ind w:left="720"/>
        <w:rPr>
          <w:rFonts w:ascii="Arial" w:hAnsi="Arial" w:cs="Arial"/>
          <w:color w:val="000000"/>
          <w:sz w:val="27"/>
          <w:szCs w:val="27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Knoblauch, K.,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Arditi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, A. and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Szlyk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J. (1991).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Effects of chromatic and luminance contrast on reading.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Journal of the Optical Society of America A, 8, 428-439.</w:t>
      </w:r>
      <w:bookmarkEnd w:id="12"/>
    </w:p>
    <w:p w:rsidR="00083684" w:rsidRDefault="00083684" w:rsidP="00083684">
      <w:pPr>
        <w:shd w:val="clear" w:color="auto" w:fill="FFFFFF"/>
        <w:spacing w:before="120" w:after="0"/>
        <w:ind w:left="3360"/>
        <w:rPr>
          <w:rFonts w:ascii="inherit" w:hAnsi="inherit" w:cs="Arial"/>
          <w:b/>
          <w:bCs/>
          <w:color w:val="000000"/>
          <w:sz w:val="24"/>
          <w:szCs w:val="24"/>
        </w:rPr>
      </w:pPr>
      <w:bookmarkStart w:id="13" w:name="LAALS"/>
      <w:r>
        <w:rPr>
          <w:rFonts w:ascii="inherit" w:hAnsi="inherit" w:cs="Arial"/>
          <w:b/>
          <w:bCs/>
          <w:color w:val="000000"/>
        </w:rPr>
        <w:t>LAALS</w:t>
      </w:r>
    </w:p>
    <w:p w:rsidR="00083684" w:rsidRDefault="00083684" w:rsidP="00083684">
      <w:pPr>
        <w:shd w:val="clear" w:color="auto" w:fill="FFFFFF"/>
        <w:ind w:left="720"/>
        <w:rPr>
          <w:rFonts w:ascii="Arial" w:hAnsi="Arial" w:cs="Arial"/>
          <w:color w:val="000000"/>
          <w:sz w:val="27"/>
          <w:szCs w:val="27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>Bakke, M. H., Levitt, H., Ross, M., &amp; Erickson, F. (1999).</w:t>
      </w:r>
      <w:proofErr w:type="gramEnd"/>
      <w:r>
        <w:rPr>
          <w:rFonts w:ascii="Arial" w:hAnsi="Arial" w:cs="Arial"/>
          <w:color w:val="000000"/>
          <w:sz w:val="27"/>
          <w:szCs w:val="27"/>
        </w:rPr>
        <w:t> </w:t>
      </w:r>
      <w:bookmarkEnd w:id="13"/>
      <w:r>
        <w:rPr>
          <w:rFonts w:ascii="Arial" w:hAnsi="Arial" w:cs="Arial"/>
          <w:color w:val="000000"/>
          <w:sz w:val="27"/>
          <w:szCs w:val="27"/>
        </w:rPr>
        <w:fldChar w:fldCharType="begin"/>
      </w:r>
      <w:r>
        <w:rPr>
          <w:rFonts w:ascii="Arial" w:hAnsi="Arial" w:cs="Arial"/>
          <w:color w:val="000000"/>
          <w:sz w:val="27"/>
          <w:szCs w:val="27"/>
        </w:rPr>
        <w:instrText xml:space="preserve"> HYPERLINK "http://search.naric.com/research/rehab/download.cfm?ID=101662" </w:instrText>
      </w:r>
      <w:r>
        <w:rPr>
          <w:rFonts w:ascii="Arial" w:hAnsi="Arial" w:cs="Arial"/>
          <w:color w:val="000000"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color w:val="034575"/>
          <w:sz w:val="27"/>
          <w:szCs w:val="27"/>
        </w:rPr>
        <w:t>Large area assistive listening systems (ALS): Review and recommendations (PDF)</w:t>
      </w:r>
      <w:r>
        <w:rPr>
          <w:rFonts w:ascii="Arial" w:hAnsi="Arial" w:cs="Arial"/>
          <w:color w:val="000000"/>
          <w:sz w:val="27"/>
          <w:szCs w:val="27"/>
        </w:rPr>
        <w:fldChar w:fldCharType="end"/>
      </w:r>
      <w:r>
        <w:rPr>
          <w:rFonts w:ascii="Arial" w:hAnsi="Arial" w:cs="Arial"/>
          <w:color w:val="000000"/>
          <w:sz w:val="27"/>
          <w:szCs w:val="27"/>
        </w:rPr>
        <w:t> (Final Report. NARIC Accession Number: O16430). Jackson Heights, NY: Lexington School for the Deaf/Center for the Deaf Rehabilitation Research Engineering Center on Hearing Enhancement.</w:t>
      </w:r>
    </w:p>
    <w:p w:rsidR="00083684" w:rsidRDefault="00083684" w:rsidP="00083684">
      <w:pPr>
        <w:shd w:val="clear" w:color="auto" w:fill="FFFFFF"/>
        <w:spacing w:before="120"/>
        <w:ind w:left="3600"/>
        <w:rPr>
          <w:rFonts w:ascii="inherit" w:hAnsi="inherit" w:cs="Arial"/>
          <w:b/>
          <w:bCs/>
          <w:color w:val="000000"/>
          <w:sz w:val="24"/>
          <w:szCs w:val="24"/>
        </w:rPr>
      </w:pPr>
      <w:bookmarkStart w:id="14" w:name="sRGB"/>
      <w:proofErr w:type="spellStart"/>
      <w:proofErr w:type="gramStart"/>
      <w:r>
        <w:rPr>
          <w:rFonts w:ascii="inherit" w:hAnsi="inherit" w:cs="Arial"/>
          <w:b/>
          <w:bCs/>
          <w:color w:val="000000"/>
        </w:rPr>
        <w:t>sRGB</w:t>
      </w:r>
      <w:proofErr w:type="spellEnd"/>
      <w:proofErr w:type="gramEnd"/>
    </w:p>
    <w:p w:rsidR="00083684" w:rsidRDefault="00083684" w:rsidP="00083684">
      <w:pPr>
        <w:shd w:val="clear" w:color="auto" w:fill="FFFFFF"/>
        <w:ind w:left="72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"A Standard Default Color Space for the Internet -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sRGB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," M. Stokes, M. Anderson, S.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Chandrasekar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R. Motta, eds., Version 1.10, November 5, 1996. A copy of this paper is available at </w:t>
      </w:r>
      <w:bookmarkEnd w:id="14"/>
      <w:r>
        <w:rPr>
          <w:rFonts w:ascii="Arial" w:hAnsi="Arial" w:cs="Arial"/>
          <w:color w:val="000000"/>
          <w:sz w:val="27"/>
          <w:szCs w:val="27"/>
        </w:rPr>
        <w:fldChar w:fldCharType="begin"/>
      </w:r>
      <w:r>
        <w:rPr>
          <w:rFonts w:ascii="Arial" w:hAnsi="Arial" w:cs="Arial"/>
          <w:color w:val="000000"/>
          <w:sz w:val="27"/>
          <w:szCs w:val="27"/>
        </w:rPr>
        <w:instrText xml:space="preserve"> HYPERLINK "http://www.w3.org/Graphics/Color/sRGB.html" </w:instrText>
      </w:r>
      <w:r>
        <w:rPr>
          <w:rFonts w:ascii="Arial" w:hAnsi="Arial" w:cs="Arial"/>
          <w:color w:val="000000"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color w:val="034575"/>
          <w:sz w:val="27"/>
          <w:szCs w:val="27"/>
        </w:rPr>
        <w:t>http://www.w3.org/Graphics/Color/sRGB.html</w:t>
      </w:r>
      <w:r>
        <w:rPr>
          <w:rFonts w:ascii="Arial" w:hAnsi="Arial" w:cs="Arial"/>
          <w:color w:val="000000"/>
          <w:sz w:val="27"/>
          <w:szCs w:val="27"/>
        </w:rPr>
        <w:fldChar w:fldCharType="end"/>
      </w:r>
      <w:r>
        <w:rPr>
          <w:rFonts w:ascii="Arial" w:hAnsi="Arial" w:cs="Arial"/>
          <w:color w:val="000000"/>
          <w:sz w:val="27"/>
          <w:szCs w:val="27"/>
        </w:rPr>
        <w:t>.</w:t>
      </w:r>
    </w:p>
    <w:p w:rsidR="00083684" w:rsidRDefault="00083684" w:rsidP="00083684">
      <w:pPr>
        <w:shd w:val="clear" w:color="auto" w:fill="FFFFFF"/>
        <w:spacing w:before="120"/>
        <w:ind w:left="3840"/>
        <w:rPr>
          <w:rFonts w:ascii="inherit" w:hAnsi="inherit" w:cs="Arial"/>
          <w:b/>
          <w:bCs/>
          <w:color w:val="000000"/>
          <w:sz w:val="24"/>
          <w:szCs w:val="24"/>
        </w:rPr>
      </w:pPr>
      <w:bookmarkStart w:id="15" w:name="UNESCO"/>
      <w:r>
        <w:rPr>
          <w:rFonts w:ascii="inherit" w:hAnsi="inherit" w:cs="Arial"/>
          <w:b/>
          <w:bCs/>
          <w:color w:val="000000"/>
        </w:rPr>
        <w:t>UNESCO</w:t>
      </w:r>
    </w:p>
    <w:p w:rsidR="00083684" w:rsidRDefault="00083684" w:rsidP="00083684">
      <w:pPr>
        <w:shd w:val="clear" w:color="auto" w:fill="FFFFFF"/>
        <w:ind w:left="720"/>
        <w:rPr>
          <w:rFonts w:ascii="Arial" w:hAnsi="Arial" w:cs="Arial"/>
          <w:color w:val="000000"/>
          <w:sz w:val="27"/>
          <w:szCs w:val="27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>International Standard Classification of Education, 1997.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A copy of the standard is available at </w:t>
      </w:r>
      <w:bookmarkEnd w:id="15"/>
      <w:r>
        <w:rPr>
          <w:rFonts w:ascii="Arial" w:hAnsi="Arial" w:cs="Arial"/>
          <w:color w:val="000000"/>
          <w:sz w:val="27"/>
          <w:szCs w:val="27"/>
        </w:rPr>
        <w:fldChar w:fldCharType="begin"/>
      </w:r>
      <w:r>
        <w:rPr>
          <w:rFonts w:ascii="Arial" w:hAnsi="Arial" w:cs="Arial"/>
          <w:color w:val="000000"/>
          <w:sz w:val="27"/>
          <w:szCs w:val="27"/>
        </w:rPr>
        <w:instrText xml:space="preserve"> HYPERLINK "http://www.unesco.org/education/information/nfsunesco/doc/isced_1997.htm" </w:instrText>
      </w:r>
      <w:r>
        <w:rPr>
          <w:rFonts w:ascii="Arial" w:hAnsi="Arial" w:cs="Arial"/>
          <w:color w:val="000000"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color w:val="034575"/>
          <w:sz w:val="27"/>
          <w:szCs w:val="27"/>
        </w:rPr>
        <w:t>http://www.unesco.org/education/information/nfsunesco/doc/isced_1997.htm</w:t>
      </w:r>
      <w:r>
        <w:rPr>
          <w:rFonts w:ascii="Arial" w:hAnsi="Arial" w:cs="Arial"/>
          <w:color w:val="000000"/>
          <w:sz w:val="27"/>
          <w:szCs w:val="27"/>
        </w:rPr>
        <w:fldChar w:fldCharType="end"/>
      </w:r>
      <w:r>
        <w:rPr>
          <w:rFonts w:ascii="Arial" w:hAnsi="Arial" w:cs="Arial"/>
          <w:color w:val="000000"/>
          <w:sz w:val="27"/>
          <w:szCs w:val="27"/>
        </w:rPr>
        <w:t>.</w:t>
      </w:r>
    </w:p>
    <w:p w:rsidR="00083684" w:rsidRDefault="00083684" w:rsidP="00083684">
      <w:pPr>
        <w:shd w:val="clear" w:color="auto" w:fill="FFFFFF"/>
        <w:spacing w:before="120"/>
        <w:ind w:left="4080"/>
        <w:rPr>
          <w:rFonts w:ascii="inherit" w:hAnsi="inherit" w:cs="Arial"/>
          <w:b/>
          <w:bCs/>
          <w:color w:val="000000"/>
          <w:sz w:val="24"/>
          <w:szCs w:val="24"/>
        </w:rPr>
      </w:pPr>
      <w:bookmarkStart w:id="16" w:name="WCAG20"/>
      <w:r>
        <w:rPr>
          <w:rFonts w:ascii="inherit" w:hAnsi="inherit" w:cs="Arial"/>
          <w:b/>
          <w:bCs/>
          <w:color w:val="000000"/>
        </w:rPr>
        <w:t>WCAG20</w:t>
      </w:r>
    </w:p>
    <w:p w:rsidR="00083684" w:rsidRDefault="00083684" w:rsidP="00083684">
      <w:pPr>
        <w:shd w:val="clear" w:color="auto" w:fill="FFFFFF"/>
        <w:ind w:left="72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"Web Content Accessibility Guidelines 2.0," B. Caldwell, M Cooper, L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Guarino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Reid, and G.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Vanderheiden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eds., W3 Recommendation 12 December 2008, </w:t>
      </w:r>
      <w:bookmarkEnd w:id="16"/>
      <w:r>
        <w:rPr>
          <w:rFonts w:ascii="Arial" w:hAnsi="Arial" w:cs="Arial"/>
          <w:color w:val="000000"/>
          <w:sz w:val="27"/>
          <w:szCs w:val="27"/>
        </w:rPr>
        <w:fldChar w:fldCharType="begin"/>
      </w:r>
      <w:r>
        <w:rPr>
          <w:rFonts w:ascii="Arial" w:hAnsi="Arial" w:cs="Arial"/>
          <w:color w:val="000000"/>
          <w:sz w:val="27"/>
          <w:szCs w:val="27"/>
        </w:rPr>
        <w:instrText xml:space="preserve"> HYPERLINK "http://www.w3.org/TR/2008/REC-WCAG20-20081211/" </w:instrText>
      </w:r>
      <w:r>
        <w:rPr>
          <w:rFonts w:ascii="Arial" w:hAnsi="Arial" w:cs="Arial"/>
          <w:color w:val="000000"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color w:val="034575"/>
          <w:sz w:val="27"/>
          <w:szCs w:val="27"/>
        </w:rPr>
        <w:t>http://www.w3.org/TR/2008/REC-WCAG20-20081211</w:t>
      </w:r>
      <w:r>
        <w:rPr>
          <w:rFonts w:ascii="Arial" w:hAnsi="Arial" w:cs="Arial"/>
          <w:color w:val="000000"/>
          <w:sz w:val="27"/>
          <w:szCs w:val="27"/>
        </w:rPr>
        <w:fldChar w:fldCharType="end"/>
      </w:r>
      <w:r>
        <w:rPr>
          <w:rFonts w:ascii="Arial" w:hAnsi="Arial" w:cs="Arial"/>
          <w:color w:val="000000"/>
          <w:sz w:val="27"/>
          <w:szCs w:val="27"/>
        </w:rPr>
        <w:t xml:space="preserve">. </w:t>
      </w:r>
      <w:r>
        <w:rPr>
          <w:rFonts w:ascii="Arial" w:hAnsi="Arial" w:cs="Arial"/>
          <w:color w:val="000000"/>
          <w:sz w:val="27"/>
          <w:szCs w:val="27"/>
        </w:rPr>
        <w:lastRenderedPageBreak/>
        <w:t>The latest version of WCAG 2.0 is available at </w:t>
      </w:r>
      <w:hyperlink r:id="rId6" w:history="1">
        <w:r>
          <w:rPr>
            <w:rStyle w:val="Hyperlink"/>
            <w:rFonts w:ascii="Arial" w:hAnsi="Arial" w:cs="Arial"/>
            <w:color w:val="034575"/>
            <w:sz w:val="27"/>
            <w:szCs w:val="27"/>
          </w:rPr>
          <w:t>http://www.w3.org/TR/WCAG20/</w:t>
        </w:r>
      </w:hyperlink>
      <w:r>
        <w:rPr>
          <w:rFonts w:ascii="Arial" w:hAnsi="Arial" w:cs="Arial"/>
          <w:color w:val="000000"/>
          <w:sz w:val="27"/>
          <w:szCs w:val="27"/>
        </w:rPr>
        <w:t>.</w:t>
      </w:r>
    </w:p>
    <w:p w:rsidR="00FB41B4" w:rsidRDefault="00083684">
      <w:bookmarkStart w:id="17" w:name="_GoBack"/>
      <w:bookmarkEnd w:id="17"/>
    </w:p>
    <w:sectPr w:rsidR="00FB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E2A30"/>
    <w:multiLevelType w:val="multilevel"/>
    <w:tmpl w:val="3A5E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1E1A91"/>
    <w:multiLevelType w:val="multilevel"/>
    <w:tmpl w:val="C2724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8D5388"/>
    <w:multiLevelType w:val="multilevel"/>
    <w:tmpl w:val="A99C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992676"/>
    <w:multiLevelType w:val="multilevel"/>
    <w:tmpl w:val="5D7A6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246"/>
    <w:rsid w:val="00064306"/>
    <w:rsid w:val="00083684"/>
    <w:rsid w:val="005A306D"/>
    <w:rsid w:val="00A40D48"/>
    <w:rsid w:val="00B56996"/>
    <w:rsid w:val="00E7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71246"/>
    <w:pPr>
      <w:keepNext/>
      <w:spacing w:before="100" w:beforeAutospacing="1" w:after="100" w:afterAutospacing="1" w:line="240" w:lineRule="auto"/>
      <w:outlineLvl w:val="0"/>
    </w:pPr>
    <w:rPr>
      <w:rFonts w:ascii="inherit" w:eastAsia="Times New Roman" w:hAnsi="inherit" w:cs="Times New Roman"/>
      <w:b/>
      <w:bCs/>
      <w:color w:val="005A9C"/>
      <w:kern w:val="36"/>
      <w:sz w:val="41"/>
      <w:szCs w:val="41"/>
    </w:rPr>
  </w:style>
  <w:style w:type="paragraph" w:styleId="Heading2">
    <w:name w:val="heading 2"/>
    <w:basedOn w:val="Normal"/>
    <w:link w:val="Heading2Char"/>
    <w:uiPriority w:val="9"/>
    <w:qFormat/>
    <w:rsid w:val="00E71246"/>
    <w:pPr>
      <w:keepNext/>
      <w:spacing w:before="100" w:beforeAutospacing="1" w:after="100" w:afterAutospacing="1" w:line="240" w:lineRule="auto"/>
      <w:outlineLvl w:val="1"/>
    </w:pPr>
    <w:rPr>
      <w:rFonts w:ascii="inherit" w:eastAsia="Times New Roman" w:hAnsi="inherit" w:cs="Times New Roman"/>
      <w:b/>
      <w:bCs/>
      <w:color w:val="000000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246"/>
    <w:rPr>
      <w:rFonts w:ascii="inherit" w:eastAsia="Times New Roman" w:hAnsi="inherit" w:cs="Times New Roman"/>
      <w:b/>
      <w:bCs/>
      <w:color w:val="005A9C"/>
      <w:kern w:val="36"/>
      <w:sz w:val="41"/>
      <w:szCs w:val="41"/>
    </w:rPr>
  </w:style>
  <w:style w:type="character" w:customStyle="1" w:styleId="Heading2Char">
    <w:name w:val="Heading 2 Char"/>
    <w:basedOn w:val="DefaultParagraphFont"/>
    <w:link w:val="Heading2"/>
    <w:uiPriority w:val="9"/>
    <w:rsid w:val="00E71246"/>
    <w:rPr>
      <w:rFonts w:ascii="inherit" w:eastAsia="Times New Roman" w:hAnsi="inherit" w:cs="Times New Roman"/>
      <w:b/>
      <w:bCs/>
      <w:color w:val="000000"/>
      <w:sz w:val="34"/>
      <w:szCs w:val="34"/>
    </w:rPr>
  </w:style>
  <w:style w:type="character" w:styleId="Hyperlink">
    <w:name w:val="Hyperlink"/>
    <w:basedOn w:val="DefaultParagraphFont"/>
    <w:uiPriority w:val="99"/>
    <w:semiHidden/>
    <w:unhideWhenUsed/>
    <w:rsid w:val="00E7124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71246"/>
    <w:pPr>
      <w:spacing w:before="240" w:after="240" w:line="240" w:lineRule="auto"/>
      <w:ind w:left="24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71246"/>
    <w:pPr>
      <w:keepNext/>
      <w:spacing w:before="100" w:beforeAutospacing="1" w:after="100" w:afterAutospacing="1" w:line="240" w:lineRule="auto"/>
      <w:outlineLvl w:val="0"/>
    </w:pPr>
    <w:rPr>
      <w:rFonts w:ascii="inherit" w:eastAsia="Times New Roman" w:hAnsi="inherit" w:cs="Times New Roman"/>
      <w:b/>
      <w:bCs/>
      <w:color w:val="005A9C"/>
      <w:kern w:val="36"/>
      <w:sz w:val="41"/>
      <w:szCs w:val="41"/>
    </w:rPr>
  </w:style>
  <w:style w:type="paragraph" w:styleId="Heading2">
    <w:name w:val="heading 2"/>
    <w:basedOn w:val="Normal"/>
    <w:link w:val="Heading2Char"/>
    <w:uiPriority w:val="9"/>
    <w:qFormat/>
    <w:rsid w:val="00E71246"/>
    <w:pPr>
      <w:keepNext/>
      <w:spacing w:before="100" w:beforeAutospacing="1" w:after="100" w:afterAutospacing="1" w:line="240" w:lineRule="auto"/>
      <w:outlineLvl w:val="1"/>
    </w:pPr>
    <w:rPr>
      <w:rFonts w:ascii="inherit" w:eastAsia="Times New Roman" w:hAnsi="inherit" w:cs="Times New Roman"/>
      <w:b/>
      <w:bCs/>
      <w:color w:val="000000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246"/>
    <w:rPr>
      <w:rFonts w:ascii="inherit" w:eastAsia="Times New Roman" w:hAnsi="inherit" w:cs="Times New Roman"/>
      <w:b/>
      <w:bCs/>
      <w:color w:val="005A9C"/>
      <w:kern w:val="36"/>
      <w:sz w:val="41"/>
      <w:szCs w:val="41"/>
    </w:rPr>
  </w:style>
  <w:style w:type="character" w:customStyle="1" w:styleId="Heading2Char">
    <w:name w:val="Heading 2 Char"/>
    <w:basedOn w:val="DefaultParagraphFont"/>
    <w:link w:val="Heading2"/>
    <w:uiPriority w:val="9"/>
    <w:rsid w:val="00E71246"/>
    <w:rPr>
      <w:rFonts w:ascii="inherit" w:eastAsia="Times New Roman" w:hAnsi="inherit" w:cs="Times New Roman"/>
      <w:b/>
      <w:bCs/>
      <w:color w:val="000000"/>
      <w:sz w:val="34"/>
      <w:szCs w:val="34"/>
    </w:rPr>
  </w:style>
  <w:style w:type="character" w:styleId="Hyperlink">
    <w:name w:val="Hyperlink"/>
    <w:basedOn w:val="DefaultParagraphFont"/>
    <w:uiPriority w:val="99"/>
    <w:semiHidden/>
    <w:unhideWhenUsed/>
    <w:rsid w:val="00E7124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71246"/>
    <w:pPr>
      <w:spacing w:before="240" w:after="240" w:line="240" w:lineRule="auto"/>
      <w:ind w:left="24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0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7722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3.org/TR/WCAG2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</cp:revision>
  <dcterms:created xsi:type="dcterms:W3CDTF">2017-10-21T10:37:00Z</dcterms:created>
  <dcterms:modified xsi:type="dcterms:W3CDTF">2017-12-16T09:04:00Z</dcterms:modified>
</cp:coreProperties>
</file>